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EC" w:rsidRPr="00417AEC" w:rsidRDefault="00417AEC" w:rsidP="00417AEC">
      <w:pPr>
        <w:rPr>
          <w:rFonts w:ascii="Century Gothic" w:hAnsi="Century Gothic"/>
          <w:sz w:val="28"/>
          <w:szCs w:val="28"/>
        </w:rPr>
      </w:pPr>
      <w:r w:rsidRPr="00417AEC">
        <w:rPr>
          <w:rFonts w:ascii="Century Gothic" w:hAnsi="Century Gothic"/>
          <w:sz w:val="28"/>
          <w:szCs w:val="28"/>
        </w:rPr>
        <w:t>Dear Families:</w:t>
      </w:r>
      <w:r w:rsidRPr="00417AEC">
        <w:rPr>
          <w:rFonts w:ascii="Century Gothic" w:hAnsi="Century Gothic"/>
          <w:sz w:val="28"/>
          <w:szCs w:val="28"/>
        </w:rPr>
        <w:tab/>
        <w:t xml:space="preserve">                                           </w:t>
      </w:r>
      <w:r w:rsidR="00916F25">
        <w:rPr>
          <w:rFonts w:ascii="Century Gothic" w:hAnsi="Century Gothic"/>
          <w:sz w:val="28"/>
          <w:szCs w:val="28"/>
        </w:rPr>
        <w:t xml:space="preserve">               </w:t>
      </w:r>
      <w:r w:rsidRPr="00417AEC">
        <w:rPr>
          <w:rFonts w:ascii="Century Gothic" w:hAnsi="Century Gothic"/>
          <w:sz w:val="28"/>
          <w:szCs w:val="28"/>
        </w:rPr>
        <w:t xml:space="preserve">   </w:t>
      </w:r>
      <w:r w:rsidR="00774BC8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8A5731E" wp14:editId="2E3E2DC0">
            <wp:extent cx="1470827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cs_reading_by_joliet82-d4ng2a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3378" cy="12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EC" w:rsidRPr="00417AEC" w:rsidRDefault="00417AEC" w:rsidP="00417AEC">
      <w:pPr>
        <w:rPr>
          <w:rFonts w:ascii="Century Gothic" w:hAnsi="Century Gothic"/>
          <w:b/>
          <w:sz w:val="28"/>
          <w:szCs w:val="28"/>
        </w:rPr>
      </w:pPr>
    </w:p>
    <w:p w:rsidR="00417AEC" w:rsidRPr="00417AEC" w:rsidRDefault="00417AEC" w:rsidP="00417AEC">
      <w:pPr>
        <w:pStyle w:val="Default"/>
        <w:rPr>
          <w:rFonts w:ascii="Century Gothic" w:hAnsi="Century Gothic"/>
          <w:sz w:val="28"/>
          <w:szCs w:val="28"/>
        </w:rPr>
      </w:pPr>
      <w:r w:rsidRPr="00417AEC">
        <w:rPr>
          <w:rFonts w:ascii="Century Gothic" w:hAnsi="Century Gothic"/>
          <w:b/>
          <w:sz w:val="28"/>
          <w:szCs w:val="28"/>
        </w:rPr>
        <w:t>Our Current Unit of Study is:</w:t>
      </w:r>
      <w:r w:rsidRPr="00417AEC">
        <w:rPr>
          <w:rFonts w:ascii="Century Gothic" w:hAnsi="Century Gothic"/>
          <w:sz w:val="28"/>
          <w:szCs w:val="28"/>
        </w:rPr>
        <w:t xml:space="preserve">  </w:t>
      </w:r>
      <w:bookmarkStart w:id="0" w:name="_GoBack"/>
      <w:bookmarkEnd w:id="0"/>
      <w:r w:rsidRPr="00417AEC">
        <w:rPr>
          <w:rFonts w:ascii="Century Gothic" w:hAnsi="Century Gothic"/>
          <w:sz w:val="28"/>
          <w:szCs w:val="28"/>
        </w:rPr>
        <w:t xml:space="preserve">: </w:t>
      </w:r>
      <w:r w:rsidRPr="00417AEC">
        <w:rPr>
          <w:rFonts w:ascii="Century Gothic" w:hAnsi="Century Gothic" w:cs="Arial"/>
          <w:sz w:val="28"/>
          <w:szCs w:val="28"/>
        </w:rPr>
        <w:t>Series Reading</w:t>
      </w:r>
    </w:p>
    <w:p w:rsidR="00417AEC" w:rsidRPr="00417AEC" w:rsidRDefault="00417AEC" w:rsidP="00417AEC">
      <w:pPr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417AEC" w:rsidRPr="00417AEC" w:rsidTr="00B25078">
        <w:trPr>
          <w:trHeight w:val="446"/>
        </w:trPr>
        <w:tc>
          <w:tcPr>
            <w:tcW w:w="8860" w:type="dxa"/>
          </w:tcPr>
          <w:p w:rsidR="00417AEC" w:rsidRPr="00417AEC" w:rsidRDefault="00417AEC" w:rsidP="00B25078">
            <w:pPr>
              <w:pStyle w:val="Default"/>
              <w:rPr>
                <w:rFonts w:ascii="Century Gothic" w:hAnsi="Century Gothic"/>
                <w:b/>
                <w:sz w:val="28"/>
                <w:szCs w:val="28"/>
              </w:rPr>
            </w:pPr>
            <w:r w:rsidRPr="00417AEC">
              <w:rPr>
                <w:rFonts w:ascii="Century Gothic" w:hAnsi="Century Gothic"/>
                <w:b/>
                <w:sz w:val="28"/>
                <w:szCs w:val="28"/>
              </w:rPr>
              <w:t xml:space="preserve">Essential Question for this unit:  </w:t>
            </w:r>
          </w:p>
          <w:p w:rsidR="00417AEC" w:rsidRPr="00417AEC" w:rsidRDefault="00417AEC" w:rsidP="00417AE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17AEC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How can I use all that I know about fic</w:t>
            </w:r>
            <w:r w:rsidR="00916F25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tion to read books in a series by </w:t>
            </w:r>
            <w:r w:rsidRPr="00417AEC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noticing patterns, making predictions, </w:t>
            </w:r>
            <w:r w:rsidR="00916F25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and </w:t>
            </w:r>
            <w:r w:rsidRPr="00417AEC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comparing and cont</w:t>
            </w:r>
            <w:r w:rsidR="00916F25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rasting elements across series?</w:t>
            </w:r>
          </w:p>
          <w:p w:rsidR="00417AEC" w:rsidRPr="00417AEC" w:rsidRDefault="00417AEC" w:rsidP="00B25078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417AEC">
              <w:rPr>
                <w:rFonts w:ascii="Century Gothic" w:hAnsi="Century Gothic"/>
                <w:iCs/>
                <w:sz w:val="28"/>
                <w:szCs w:val="28"/>
              </w:rPr>
              <w:t xml:space="preserve"> </w:t>
            </w:r>
          </w:p>
        </w:tc>
      </w:tr>
    </w:tbl>
    <w:p w:rsidR="00417AEC" w:rsidRDefault="00417AEC" w:rsidP="00417AEC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8"/>
          <w:szCs w:val="28"/>
        </w:rPr>
      </w:pPr>
    </w:p>
    <w:p w:rsidR="00916F25" w:rsidRPr="00417AEC" w:rsidRDefault="00916F25" w:rsidP="00417AEC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8"/>
          <w:szCs w:val="28"/>
        </w:rPr>
      </w:pPr>
    </w:p>
    <w:p w:rsidR="00417AEC" w:rsidRPr="00417AEC" w:rsidRDefault="00417AEC" w:rsidP="00417AEC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8"/>
          <w:szCs w:val="28"/>
        </w:rPr>
      </w:pPr>
      <w:r w:rsidRPr="00417AEC">
        <w:rPr>
          <w:rFonts w:ascii="Century Gothic" w:hAnsi="Century Gothic"/>
          <w:b/>
          <w:sz w:val="28"/>
          <w:szCs w:val="28"/>
        </w:rPr>
        <w:t>In this unit students will learn:</w:t>
      </w:r>
    </w:p>
    <w:p w:rsidR="00417AEC" w:rsidRPr="00417AEC" w:rsidRDefault="00417AEC" w:rsidP="00417AEC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8"/>
          <w:szCs w:val="28"/>
        </w:rPr>
      </w:pPr>
    </w:p>
    <w:p w:rsidR="00417AEC" w:rsidRDefault="00417AEC" w:rsidP="00417AEC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How to notice patterns </w:t>
      </w:r>
      <w:r w:rsidR="00916F25">
        <w:rPr>
          <w:rFonts w:ascii="Century Gothic" w:eastAsia="Times New Roman" w:hAnsi="Century Gothic" w:cs="Arial"/>
          <w:color w:val="000000"/>
          <w:sz w:val="28"/>
          <w:szCs w:val="28"/>
        </w:rPr>
        <w:t>that stretch across a series in order to understand how the series is written</w:t>
      </w: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and</w:t>
      </w:r>
      <w:r w:rsidR="00916F25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to use patterns</w:t>
      </w: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to make predictions about the characters, setting, and problem.</w:t>
      </w:r>
    </w:p>
    <w:p w:rsidR="00774BC8" w:rsidRPr="00417AEC" w:rsidRDefault="00774BC8" w:rsidP="00774BC8">
      <w:pPr>
        <w:pStyle w:val="ListParagraph"/>
        <w:shd w:val="clear" w:color="auto" w:fill="FFFFFF"/>
        <w:spacing w:before="15"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417AEC" w:rsidRPr="00417AEC" w:rsidRDefault="00417AEC" w:rsidP="00417AEC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How to navigate trickier patterns and breaks in patterns to grow their understanding of </w:t>
      </w:r>
      <w:r>
        <w:rPr>
          <w:rFonts w:ascii="Century Gothic" w:eastAsia="Times New Roman" w:hAnsi="Century Gothic" w:cs="Arial"/>
          <w:color w:val="000000"/>
          <w:sz w:val="28"/>
          <w:szCs w:val="28"/>
        </w:rPr>
        <w:t>–</w:t>
      </w: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>and</w:t>
      </w:r>
      <w:r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i</w:t>
      </w: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>deas about- series books and characters.</w:t>
      </w:r>
    </w:p>
    <w:p w:rsidR="00417AEC" w:rsidRPr="00417AEC" w:rsidRDefault="00417AEC" w:rsidP="00417AEC">
      <w:pPr>
        <w:shd w:val="clear" w:color="auto" w:fill="FFFFFF"/>
        <w:spacing w:before="15"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417AEC" w:rsidRPr="00417AEC" w:rsidRDefault="00417AEC" w:rsidP="00417AEC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417AEC">
        <w:rPr>
          <w:rFonts w:ascii="Century Gothic" w:eastAsia="Times New Roman" w:hAnsi="Century Gothic" w:cs="Arial"/>
          <w:color w:val="000000"/>
          <w:sz w:val="28"/>
          <w:szCs w:val="28"/>
        </w:rPr>
        <w:t>How to work with their reading club to look across series, comparing and contrasting elements to grow their ideas.</w:t>
      </w:r>
    </w:p>
    <w:p w:rsidR="00417AEC" w:rsidRPr="00417AEC" w:rsidRDefault="00417AEC" w:rsidP="00417AEC">
      <w:pPr>
        <w:pStyle w:val="ListParagraph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417AEC" w:rsidRPr="00417AEC" w:rsidRDefault="00417AEC" w:rsidP="00417AEC">
      <w:pPr>
        <w:rPr>
          <w:rFonts w:ascii="Century Gothic" w:hAnsi="Century Gothic"/>
          <w:b/>
          <w:sz w:val="28"/>
          <w:szCs w:val="28"/>
        </w:rPr>
      </w:pPr>
      <w:r w:rsidRPr="00417AEC">
        <w:rPr>
          <w:rFonts w:ascii="Century Gothic" w:hAnsi="Century Gothic"/>
          <w:b/>
          <w:sz w:val="28"/>
          <w:szCs w:val="28"/>
        </w:rPr>
        <w:t xml:space="preserve">What you can do to help your child practice skills that will be taught in this unit: </w:t>
      </w:r>
    </w:p>
    <w:p w:rsidR="00417AEC" w:rsidRDefault="00916F25" w:rsidP="00916F25">
      <w:pPr>
        <w:pStyle w:val="ListParagraph"/>
        <w:numPr>
          <w:ilvl w:val="0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books from within a series either on their own, or with a parent.</w:t>
      </w:r>
    </w:p>
    <w:p w:rsidR="00916F25" w:rsidRDefault="00916F25" w:rsidP="00916F25">
      <w:pPr>
        <w:pStyle w:val="ListParagraph"/>
        <w:tabs>
          <w:tab w:val="left" w:pos="2355"/>
        </w:tabs>
        <w:rPr>
          <w:rFonts w:ascii="Century Gothic" w:hAnsi="Century Gothic"/>
          <w:sz w:val="28"/>
          <w:szCs w:val="28"/>
        </w:rPr>
      </w:pPr>
    </w:p>
    <w:p w:rsidR="00916F25" w:rsidRDefault="00916F25" w:rsidP="00916F25">
      <w:pPr>
        <w:pStyle w:val="ListParagraph"/>
        <w:numPr>
          <w:ilvl w:val="0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Some great series for second grade are: 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Henry and </w:t>
      </w:r>
      <w:proofErr w:type="spellStart"/>
      <w:r>
        <w:rPr>
          <w:rFonts w:ascii="Century Gothic" w:hAnsi="Century Gothic"/>
          <w:sz w:val="28"/>
          <w:szCs w:val="28"/>
        </w:rPr>
        <w:t>Mudge</w:t>
      </w:r>
      <w:proofErr w:type="spellEnd"/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Mr. Putter and Tabby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Frog and Toad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Nate the Great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Cam Jansen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Horrible Harry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Polk Street School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Magic Tree House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Junie B. Jones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Bailey School Kids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to Z Mysteries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Jigsaw Jones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Stink and Judy Moody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Amber Brown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Ramona (Beverly Cleary)</w:t>
      </w:r>
    </w:p>
    <w:p w:rsidR="00916F25" w:rsidRDefault="00916F25" w:rsidP="00916F25">
      <w:pPr>
        <w:pStyle w:val="ListParagraph"/>
        <w:tabs>
          <w:tab w:val="left" w:pos="2355"/>
        </w:tabs>
        <w:ind w:left="1440"/>
        <w:rPr>
          <w:rFonts w:ascii="Century Gothic" w:hAnsi="Century Gothic"/>
          <w:sz w:val="28"/>
          <w:szCs w:val="28"/>
        </w:rPr>
      </w:pPr>
    </w:p>
    <w:p w:rsidR="00916F25" w:rsidRDefault="00916F25" w:rsidP="00916F25">
      <w:pPr>
        <w:pStyle w:val="ListParagraph"/>
        <w:numPr>
          <w:ilvl w:val="0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Things to have your child notice while reading: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patterns are you noticing in your books (repetition, character behavior, similar problems, story elements, settings, etc.)?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predictions can you make based upon the patterns?</w:t>
      </w:r>
    </w:p>
    <w:p w:rsidR="00916F25" w:rsidRDefault="00916F25" w:rsidP="00916F25">
      <w:pPr>
        <w:pStyle w:val="ListParagraph"/>
        <w:numPr>
          <w:ilvl w:val="1"/>
          <w:numId w:val="5"/>
        </w:numPr>
        <w:tabs>
          <w:tab w:val="left" w:pos="23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you revise or change your prediction based upon new evidence?</w:t>
      </w:r>
    </w:p>
    <w:p w:rsidR="00916F25" w:rsidRDefault="00916F25" w:rsidP="00916F25">
      <w:pPr>
        <w:pStyle w:val="ListParagraph"/>
        <w:tabs>
          <w:tab w:val="left" w:pos="2355"/>
        </w:tabs>
        <w:ind w:left="1440"/>
        <w:rPr>
          <w:rFonts w:ascii="Century Gothic" w:hAnsi="Century Gothic"/>
          <w:sz w:val="28"/>
          <w:szCs w:val="28"/>
        </w:rPr>
      </w:pPr>
    </w:p>
    <w:p w:rsidR="00916F25" w:rsidRPr="00916F25" w:rsidRDefault="00916F25" w:rsidP="00916F25">
      <w:pPr>
        <w:tabs>
          <w:tab w:val="left" w:pos="2355"/>
        </w:tabs>
        <w:rPr>
          <w:rFonts w:ascii="Century Gothic" w:hAnsi="Century Gothic"/>
          <w:sz w:val="28"/>
          <w:szCs w:val="28"/>
        </w:rPr>
      </w:pPr>
    </w:p>
    <w:p w:rsidR="00916F25" w:rsidRPr="00916F25" w:rsidRDefault="00916F25" w:rsidP="00916F25">
      <w:pPr>
        <w:tabs>
          <w:tab w:val="left" w:pos="2355"/>
        </w:tabs>
        <w:rPr>
          <w:rFonts w:ascii="Century Gothic" w:hAnsi="Century Gothic"/>
          <w:sz w:val="28"/>
          <w:szCs w:val="28"/>
        </w:rPr>
      </w:pPr>
    </w:p>
    <w:p w:rsidR="00417AEC" w:rsidRPr="00774BC8" w:rsidRDefault="00417AEC" w:rsidP="00774BC8">
      <w:pPr>
        <w:rPr>
          <w:rFonts w:ascii="Century Gothic" w:hAnsi="Century Gothic"/>
          <w:sz w:val="28"/>
          <w:szCs w:val="28"/>
        </w:rPr>
      </w:pPr>
    </w:p>
    <w:p w:rsidR="00D83751" w:rsidRPr="00417AEC" w:rsidRDefault="00D83751">
      <w:pPr>
        <w:rPr>
          <w:rFonts w:ascii="Century Gothic" w:hAnsi="Century Gothic"/>
          <w:sz w:val="28"/>
          <w:szCs w:val="28"/>
        </w:rPr>
      </w:pPr>
    </w:p>
    <w:sectPr w:rsidR="00D83751" w:rsidRPr="00417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52" w:rsidRDefault="00487252" w:rsidP="00006465">
      <w:pPr>
        <w:spacing w:after="0" w:line="240" w:lineRule="auto"/>
      </w:pPr>
      <w:r>
        <w:separator/>
      </w:r>
    </w:p>
  </w:endnote>
  <w:endnote w:type="continuationSeparator" w:id="0">
    <w:p w:rsidR="00487252" w:rsidRDefault="00487252" w:rsidP="0000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5" w:rsidRDefault="00006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5" w:rsidRDefault="00006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5" w:rsidRDefault="00006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52" w:rsidRDefault="00487252" w:rsidP="00006465">
      <w:pPr>
        <w:spacing w:after="0" w:line="240" w:lineRule="auto"/>
      </w:pPr>
      <w:r>
        <w:separator/>
      </w:r>
    </w:p>
  </w:footnote>
  <w:footnote w:type="continuationSeparator" w:id="0">
    <w:p w:rsidR="00487252" w:rsidRDefault="00487252" w:rsidP="0000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5" w:rsidRDefault="00006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5" w:rsidRDefault="00006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5" w:rsidRDefault="00006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9C5"/>
    <w:multiLevelType w:val="hybridMultilevel"/>
    <w:tmpl w:val="B600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702B"/>
    <w:multiLevelType w:val="hybridMultilevel"/>
    <w:tmpl w:val="0F90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6E2F"/>
    <w:multiLevelType w:val="hybridMultilevel"/>
    <w:tmpl w:val="863894D8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32145469"/>
    <w:multiLevelType w:val="hybridMultilevel"/>
    <w:tmpl w:val="EEFA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B1042"/>
    <w:multiLevelType w:val="hybridMultilevel"/>
    <w:tmpl w:val="CB78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EC"/>
    <w:rsid w:val="00006465"/>
    <w:rsid w:val="000225E7"/>
    <w:rsid w:val="00037E22"/>
    <w:rsid w:val="00050886"/>
    <w:rsid w:val="0007469A"/>
    <w:rsid w:val="0009307F"/>
    <w:rsid w:val="000C5B79"/>
    <w:rsid w:val="000E22C5"/>
    <w:rsid w:val="00244EE9"/>
    <w:rsid w:val="002C6E12"/>
    <w:rsid w:val="0033715A"/>
    <w:rsid w:val="00387AE3"/>
    <w:rsid w:val="003D37F2"/>
    <w:rsid w:val="00417AEC"/>
    <w:rsid w:val="0042754B"/>
    <w:rsid w:val="00487252"/>
    <w:rsid w:val="004E17C5"/>
    <w:rsid w:val="004E2960"/>
    <w:rsid w:val="00524472"/>
    <w:rsid w:val="00540B6B"/>
    <w:rsid w:val="00561C53"/>
    <w:rsid w:val="005C4920"/>
    <w:rsid w:val="005F3BD1"/>
    <w:rsid w:val="00651E5D"/>
    <w:rsid w:val="00661407"/>
    <w:rsid w:val="00721FC4"/>
    <w:rsid w:val="00774BC8"/>
    <w:rsid w:val="007E63B1"/>
    <w:rsid w:val="008669EB"/>
    <w:rsid w:val="008963DA"/>
    <w:rsid w:val="008A49C2"/>
    <w:rsid w:val="008A6077"/>
    <w:rsid w:val="00916F25"/>
    <w:rsid w:val="009654C1"/>
    <w:rsid w:val="009C1C49"/>
    <w:rsid w:val="009D0D48"/>
    <w:rsid w:val="00AF1FBB"/>
    <w:rsid w:val="00B2594F"/>
    <w:rsid w:val="00BE49D8"/>
    <w:rsid w:val="00C05BA9"/>
    <w:rsid w:val="00C32656"/>
    <w:rsid w:val="00C66A0D"/>
    <w:rsid w:val="00CE3B06"/>
    <w:rsid w:val="00CF7540"/>
    <w:rsid w:val="00D105C1"/>
    <w:rsid w:val="00D36E95"/>
    <w:rsid w:val="00D83751"/>
    <w:rsid w:val="00D914D5"/>
    <w:rsid w:val="00DC6EB3"/>
    <w:rsid w:val="00E1043F"/>
    <w:rsid w:val="00E81932"/>
    <w:rsid w:val="00EC17D8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ACCA8-1D73-48A1-B896-9B4B530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EC"/>
    <w:pPr>
      <w:ind w:left="720"/>
      <w:contextualSpacing/>
    </w:pPr>
  </w:style>
  <w:style w:type="paragraph" w:customStyle="1" w:styleId="Default">
    <w:name w:val="Default"/>
    <w:rsid w:val="00417A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65"/>
  </w:style>
  <w:style w:type="paragraph" w:styleId="Footer">
    <w:name w:val="footer"/>
    <w:basedOn w:val="Normal"/>
    <w:link w:val="FooterChar"/>
    <w:uiPriority w:val="99"/>
    <w:unhideWhenUsed/>
    <w:rsid w:val="0000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0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83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70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5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Jennifer</dc:creator>
  <cp:keywords/>
  <dc:description/>
  <cp:lastModifiedBy>Esposito, Jennifer</cp:lastModifiedBy>
  <cp:revision>5</cp:revision>
  <dcterms:created xsi:type="dcterms:W3CDTF">2015-02-11T01:02:00Z</dcterms:created>
  <dcterms:modified xsi:type="dcterms:W3CDTF">2017-03-09T10:46:00Z</dcterms:modified>
</cp:coreProperties>
</file>